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C2A0D" w14:textId="1726183B" w:rsidR="0052450D" w:rsidRPr="004374DB" w:rsidRDefault="00CB41AB" w:rsidP="0052450D">
      <w:pPr>
        <w:jc w:val="center"/>
        <w:rPr>
          <w:rFonts w:ascii="Arial" w:hAnsi="Arial" w:cs="Arial"/>
          <w:b/>
          <w:bCs/>
          <w:sz w:val="24"/>
          <w:szCs w:val="24"/>
          <w:lang w:val="en-US"/>
        </w:rPr>
      </w:pPr>
      <w:r w:rsidRPr="004374DB">
        <w:rPr>
          <w:rFonts w:ascii="Arial" w:hAnsi="Arial" w:cs="Arial"/>
          <w:b/>
          <w:bCs/>
          <w:sz w:val="24"/>
          <w:szCs w:val="24"/>
          <w:lang w:val="en-US"/>
        </w:rPr>
        <w:t>Teaching and Learning Philosophy</w:t>
      </w:r>
    </w:p>
    <w:p w14:paraId="211C353E" w14:textId="18FA5FDC" w:rsidR="00CB41AB" w:rsidRPr="004374DB" w:rsidRDefault="00CB41AB" w:rsidP="0052450D">
      <w:pPr>
        <w:ind w:firstLine="720"/>
        <w:rPr>
          <w:rFonts w:ascii="Arial" w:hAnsi="Arial" w:cs="Arial"/>
          <w:sz w:val="24"/>
          <w:szCs w:val="24"/>
          <w:lang w:val="en-US"/>
        </w:rPr>
      </w:pPr>
      <w:r w:rsidRPr="004374DB">
        <w:rPr>
          <w:rFonts w:ascii="Arial" w:hAnsi="Arial" w:cs="Arial"/>
          <w:sz w:val="24"/>
          <w:szCs w:val="24"/>
          <w:lang w:val="en-US"/>
        </w:rPr>
        <w:t>My philosophy of teaching</w:t>
      </w:r>
      <w:r w:rsidR="00482DAE" w:rsidRPr="004374DB">
        <w:rPr>
          <w:rFonts w:ascii="Arial" w:hAnsi="Arial" w:cs="Arial"/>
          <w:sz w:val="24"/>
          <w:szCs w:val="24"/>
          <w:lang w:val="en-US"/>
        </w:rPr>
        <w:t xml:space="preserve"> and learning </w:t>
      </w:r>
      <w:r w:rsidRPr="004374DB">
        <w:rPr>
          <w:rFonts w:ascii="Arial" w:hAnsi="Arial" w:cs="Arial"/>
          <w:sz w:val="24"/>
          <w:szCs w:val="24"/>
          <w:lang w:val="en-US"/>
        </w:rPr>
        <w:t xml:space="preserve">is grounded in a commitment </w:t>
      </w:r>
      <w:r w:rsidR="00482DAE" w:rsidRPr="004374DB">
        <w:rPr>
          <w:rFonts w:ascii="Arial" w:hAnsi="Arial" w:cs="Arial"/>
          <w:sz w:val="24"/>
          <w:szCs w:val="24"/>
          <w:lang w:val="en-US"/>
        </w:rPr>
        <w:t>to</w:t>
      </w:r>
      <w:r w:rsidRPr="004374DB">
        <w:rPr>
          <w:rFonts w:ascii="Arial" w:hAnsi="Arial" w:cs="Arial"/>
          <w:sz w:val="24"/>
          <w:szCs w:val="24"/>
          <w:lang w:val="en-US"/>
        </w:rPr>
        <w:t xml:space="preserve"> fostering meaningful learning experiences through facilitation, collaboration, inclusivity, and transparency. I view teaching as a dynamic and reciprocal process that recognizes the individuality of each learner and emphasizes shared growth.</w:t>
      </w:r>
    </w:p>
    <w:p w14:paraId="13B40CC9" w14:textId="2C1F00DA" w:rsidR="00CB41AB" w:rsidRPr="004374DB" w:rsidRDefault="00CB41AB" w:rsidP="00CB41AB">
      <w:pPr>
        <w:rPr>
          <w:rFonts w:ascii="Arial" w:hAnsi="Arial" w:cs="Arial"/>
          <w:b/>
          <w:bCs/>
          <w:sz w:val="24"/>
          <w:szCs w:val="24"/>
          <w:lang w:val="en-US"/>
        </w:rPr>
      </w:pPr>
      <w:r w:rsidRPr="004374DB">
        <w:rPr>
          <w:rFonts w:ascii="Arial" w:hAnsi="Arial" w:cs="Arial"/>
          <w:b/>
          <w:bCs/>
          <w:sz w:val="24"/>
          <w:szCs w:val="24"/>
          <w:lang w:val="en-US"/>
        </w:rPr>
        <w:t>Facilitating Experiential Learning (examples)</w:t>
      </w:r>
    </w:p>
    <w:p w14:paraId="7D5B3F33" w14:textId="6684D560" w:rsidR="00CB41AB" w:rsidRPr="004374DB" w:rsidRDefault="00CB41AB" w:rsidP="00CB41AB">
      <w:pPr>
        <w:rPr>
          <w:rFonts w:ascii="Arial" w:hAnsi="Arial" w:cs="Arial"/>
          <w:sz w:val="24"/>
          <w:szCs w:val="24"/>
          <w:lang w:val="en-US"/>
        </w:rPr>
      </w:pPr>
      <w:r w:rsidRPr="004374DB">
        <w:rPr>
          <w:rFonts w:ascii="Arial" w:hAnsi="Arial" w:cs="Arial"/>
          <w:sz w:val="24"/>
          <w:szCs w:val="24"/>
          <w:lang w:val="en-US"/>
        </w:rPr>
        <w:t xml:space="preserve">I adopt the role of a facilitator, designing learning experiences that promote </w:t>
      </w:r>
      <w:r w:rsidR="000B7688" w:rsidRPr="004374DB">
        <w:rPr>
          <w:rFonts w:ascii="Arial" w:hAnsi="Arial" w:cs="Arial"/>
          <w:sz w:val="24"/>
          <w:szCs w:val="24"/>
          <w:lang w:val="en-US"/>
        </w:rPr>
        <w:t xml:space="preserve">and </w:t>
      </w:r>
      <w:r w:rsidR="000B7688" w:rsidRPr="004374DB">
        <w:rPr>
          <w:rFonts w:ascii="Arial" w:hAnsi="Arial" w:cs="Arial"/>
          <w:sz w:val="24"/>
          <w:szCs w:val="24"/>
          <w:lang w:val="en-US"/>
        </w:rPr>
        <w:t>encourage collaborative decision making, problem solving</w:t>
      </w:r>
      <w:r w:rsidR="000B7688" w:rsidRPr="004374DB">
        <w:rPr>
          <w:rFonts w:ascii="Arial" w:hAnsi="Arial" w:cs="Arial"/>
          <w:sz w:val="24"/>
          <w:szCs w:val="24"/>
          <w:lang w:val="en-US"/>
        </w:rPr>
        <w:t>,</w:t>
      </w:r>
      <w:r w:rsidR="000B7688" w:rsidRPr="004374DB">
        <w:rPr>
          <w:rFonts w:ascii="Arial" w:hAnsi="Arial" w:cs="Arial"/>
          <w:sz w:val="24"/>
          <w:szCs w:val="24"/>
          <w:lang w:val="en-US"/>
        </w:rPr>
        <w:t xml:space="preserve"> and critical thinking</w:t>
      </w:r>
      <w:r w:rsidR="000B7688" w:rsidRPr="004374DB">
        <w:rPr>
          <w:rFonts w:ascii="Arial" w:hAnsi="Arial" w:cs="Arial"/>
          <w:sz w:val="24"/>
          <w:szCs w:val="24"/>
          <w:lang w:val="en-US"/>
        </w:rPr>
        <w:t>,</w:t>
      </w:r>
      <w:r w:rsidR="00403363" w:rsidRPr="004374DB">
        <w:rPr>
          <w:rFonts w:ascii="Arial" w:hAnsi="Arial" w:cs="Arial"/>
          <w:sz w:val="24"/>
          <w:szCs w:val="24"/>
          <w:lang w:val="en-US"/>
        </w:rPr>
        <w:t xml:space="preserve"> </w:t>
      </w:r>
      <w:r w:rsidR="00B177E4" w:rsidRPr="004374DB">
        <w:rPr>
          <w:rFonts w:ascii="Arial" w:hAnsi="Arial" w:cs="Arial"/>
          <w:sz w:val="24"/>
          <w:szCs w:val="24"/>
          <w:lang w:val="en-US"/>
        </w:rPr>
        <w:t xml:space="preserve">such as Team-Based Learning (TBL) </w:t>
      </w:r>
      <w:r w:rsidR="0016184E" w:rsidRPr="004374DB">
        <w:rPr>
          <w:rFonts w:ascii="Arial" w:hAnsi="Arial" w:cs="Arial"/>
          <w:sz w:val="24"/>
          <w:szCs w:val="24"/>
          <w:lang w:val="en-US"/>
        </w:rPr>
        <w:t>4S activities</w:t>
      </w:r>
      <w:r w:rsidR="00E77658" w:rsidRPr="004374DB">
        <w:rPr>
          <w:rFonts w:ascii="Arial" w:hAnsi="Arial" w:cs="Arial"/>
          <w:sz w:val="24"/>
          <w:szCs w:val="24"/>
          <w:lang w:val="en-US"/>
        </w:rPr>
        <w:t xml:space="preserve">. </w:t>
      </w:r>
      <w:r w:rsidR="002B2036" w:rsidRPr="004374DB">
        <w:rPr>
          <w:rFonts w:ascii="Arial" w:hAnsi="Arial" w:cs="Arial"/>
          <w:sz w:val="24"/>
          <w:szCs w:val="24"/>
          <w:lang w:val="en-US"/>
        </w:rPr>
        <w:t xml:space="preserve">I also employ </w:t>
      </w:r>
      <w:r w:rsidRPr="004374DB">
        <w:rPr>
          <w:rFonts w:ascii="Arial" w:hAnsi="Arial" w:cs="Arial"/>
          <w:sz w:val="24"/>
          <w:szCs w:val="24"/>
          <w:lang w:val="en-US"/>
        </w:rPr>
        <w:t>simulat</w:t>
      </w:r>
      <w:r w:rsidR="002B2036" w:rsidRPr="004374DB">
        <w:rPr>
          <w:rFonts w:ascii="Arial" w:hAnsi="Arial" w:cs="Arial"/>
          <w:sz w:val="24"/>
          <w:szCs w:val="24"/>
          <w:lang w:val="en-US"/>
        </w:rPr>
        <w:t>ion</w:t>
      </w:r>
      <w:r w:rsidRPr="004374DB">
        <w:rPr>
          <w:rFonts w:ascii="Arial" w:hAnsi="Arial" w:cs="Arial"/>
          <w:sz w:val="24"/>
          <w:szCs w:val="24"/>
          <w:lang w:val="en-US"/>
        </w:rPr>
        <w:t xml:space="preserve"> experiences</w:t>
      </w:r>
      <w:r w:rsidR="002B2036" w:rsidRPr="004374DB">
        <w:rPr>
          <w:rFonts w:ascii="Arial" w:hAnsi="Arial" w:cs="Arial"/>
          <w:sz w:val="24"/>
          <w:szCs w:val="24"/>
          <w:lang w:val="en-US"/>
        </w:rPr>
        <w:t xml:space="preserve"> as another form of </w:t>
      </w:r>
      <w:r w:rsidR="00FD4C56" w:rsidRPr="004374DB">
        <w:rPr>
          <w:rFonts w:ascii="Arial" w:hAnsi="Arial" w:cs="Arial"/>
          <w:sz w:val="24"/>
          <w:szCs w:val="24"/>
          <w:lang w:val="en-US"/>
        </w:rPr>
        <w:t>experiential</w:t>
      </w:r>
      <w:r w:rsidR="002B2036" w:rsidRPr="004374DB">
        <w:rPr>
          <w:rFonts w:ascii="Arial" w:hAnsi="Arial" w:cs="Arial"/>
          <w:sz w:val="24"/>
          <w:szCs w:val="24"/>
          <w:lang w:val="en-US"/>
        </w:rPr>
        <w:t xml:space="preserve"> learning</w:t>
      </w:r>
      <w:r w:rsidR="00363770" w:rsidRPr="004374DB">
        <w:rPr>
          <w:rFonts w:ascii="Arial" w:hAnsi="Arial" w:cs="Arial"/>
          <w:sz w:val="24"/>
          <w:szCs w:val="24"/>
          <w:lang w:val="en-US"/>
        </w:rPr>
        <w:t xml:space="preserve">, which </w:t>
      </w:r>
      <w:bookmarkStart w:id="0" w:name="_Hlk204964429"/>
      <w:r w:rsidR="00FD4C56" w:rsidRPr="004374DB">
        <w:rPr>
          <w:rFonts w:ascii="Arial" w:hAnsi="Arial" w:cs="Arial"/>
          <w:sz w:val="24"/>
          <w:szCs w:val="24"/>
          <w:lang w:val="en-US"/>
        </w:rPr>
        <w:t>encourages</w:t>
      </w:r>
      <w:r w:rsidR="00FD4C56" w:rsidRPr="004374DB">
        <w:rPr>
          <w:rFonts w:ascii="Arial" w:hAnsi="Arial" w:cs="Arial"/>
          <w:sz w:val="24"/>
          <w:szCs w:val="24"/>
          <w:lang w:val="en-US"/>
        </w:rPr>
        <w:t xml:space="preserve"> inquiry, reflection, and application</w:t>
      </w:r>
      <w:r w:rsidR="00FD4C56" w:rsidRPr="004374DB">
        <w:rPr>
          <w:rFonts w:ascii="Arial" w:hAnsi="Arial" w:cs="Arial"/>
          <w:sz w:val="24"/>
          <w:szCs w:val="24"/>
          <w:lang w:val="en-US"/>
        </w:rPr>
        <w:t>.</w:t>
      </w:r>
      <w:bookmarkEnd w:id="0"/>
      <w:r w:rsidR="005C5A87" w:rsidRPr="004374DB">
        <w:rPr>
          <w:rFonts w:ascii="Arial" w:hAnsi="Arial" w:cs="Arial"/>
          <w:sz w:val="24"/>
          <w:szCs w:val="24"/>
          <w:lang w:val="en-US"/>
        </w:rPr>
        <w:t xml:space="preserve"> This creates </w:t>
      </w:r>
      <w:r w:rsidRPr="004374DB">
        <w:rPr>
          <w:rFonts w:ascii="Arial" w:hAnsi="Arial" w:cs="Arial"/>
          <w:sz w:val="24"/>
          <w:szCs w:val="24"/>
          <w:lang w:val="en-US"/>
        </w:rPr>
        <w:t xml:space="preserve">opportunities for learners to engage with course concepts in an authentic way. This approach encourages deeper understanding and the development of transferable skills </w:t>
      </w:r>
      <w:r w:rsidR="005C5A87" w:rsidRPr="004374DB">
        <w:rPr>
          <w:rFonts w:ascii="Arial" w:hAnsi="Arial" w:cs="Arial"/>
          <w:sz w:val="24"/>
          <w:szCs w:val="24"/>
          <w:lang w:val="en-US"/>
        </w:rPr>
        <w:t>for</w:t>
      </w:r>
      <w:r w:rsidRPr="004374DB">
        <w:rPr>
          <w:rFonts w:ascii="Arial" w:hAnsi="Arial" w:cs="Arial"/>
          <w:sz w:val="24"/>
          <w:szCs w:val="24"/>
          <w:lang w:val="en-US"/>
        </w:rPr>
        <w:t xml:space="preserve"> </w:t>
      </w:r>
      <w:r w:rsidR="005C5A87" w:rsidRPr="004374DB">
        <w:rPr>
          <w:rFonts w:ascii="Arial" w:hAnsi="Arial" w:cs="Arial"/>
          <w:sz w:val="24"/>
          <w:szCs w:val="24"/>
          <w:lang w:val="en-US"/>
        </w:rPr>
        <w:t>real-life</w:t>
      </w:r>
      <w:r w:rsidRPr="004374DB">
        <w:rPr>
          <w:rFonts w:ascii="Arial" w:hAnsi="Arial" w:cs="Arial"/>
          <w:sz w:val="24"/>
          <w:szCs w:val="24"/>
          <w:lang w:val="en-US"/>
        </w:rPr>
        <w:t xml:space="preserve"> experiences. </w:t>
      </w:r>
    </w:p>
    <w:p w14:paraId="4ED70F48" w14:textId="3A551AE3" w:rsidR="00CB41AB" w:rsidRPr="004374DB" w:rsidRDefault="00CB41AB" w:rsidP="00CB41AB">
      <w:pPr>
        <w:rPr>
          <w:rFonts w:ascii="Arial" w:hAnsi="Arial" w:cs="Arial"/>
          <w:b/>
          <w:bCs/>
          <w:sz w:val="24"/>
          <w:szCs w:val="24"/>
          <w:lang w:val="en-US"/>
        </w:rPr>
      </w:pPr>
      <w:r w:rsidRPr="004374DB">
        <w:rPr>
          <w:rFonts w:ascii="Arial" w:hAnsi="Arial" w:cs="Arial"/>
          <w:b/>
          <w:bCs/>
          <w:sz w:val="24"/>
          <w:szCs w:val="24"/>
          <w:lang w:val="en-US"/>
        </w:rPr>
        <w:t>Promoting Collaborative Learning (examples)</w:t>
      </w:r>
    </w:p>
    <w:p w14:paraId="0E8684CC" w14:textId="47544A62" w:rsidR="00A50635" w:rsidRPr="004374DB" w:rsidRDefault="00CB41AB" w:rsidP="00CB41AB">
      <w:pPr>
        <w:rPr>
          <w:rFonts w:ascii="Arial" w:hAnsi="Arial" w:cs="Arial"/>
          <w:sz w:val="24"/>
          <w:szCs w:val="24"/>
          <w:lang w:val="en-US"/>
        </w:rPr>
      </w:pPr>
      <w:r w:rsidRPr="004374DB">
        <w:rPr>
          <w:rFonts w:ascii="Arial" w:hAnsi="Arial" w:cs="Arial"/>
          <w:sz w:val="24"/>
          <w:szCs w:val="24"/>
          <w:lang w:val="en-US"/>
        </w:rPr>
        <w:t>I prioritize the cultivation of a collaborative classroom environment where peer-to-peer learning and perspective-taking are central. By intentionally minimizing competition and promoting collective engagement, I aim to foster a culture of mutual respect and growth amongst learners. Collaboration not only enhances learning outcomes but also supports the social and emotional development of learners.</w:t>
      </w:r>
    </w:p>
    <w:p w14:paraId="582847E8" w14:textId="0F139D5D" w:rsidR="00CB41AB" w:rsidRPr="004374DB" w:rsidRDefault="00CB41AB" w:rsidP="00CB41AB">
      <w:pPr>
        <w:rPr>
          <w:rFonts w:ascii="Arial" w:hAnsi="Arial" w:cs="Arial"/>
          <w:b/>
          <w:bCs/>
          <w:sz w:val="24"/>
          <w:szCs w:val="24"/>
          <w:lang w:val="en-US"/>
        </w:rPr>
      </w:pPr>
      <w:r w:rsidRPr="004374DB">
        <w:rPr>
          <w:rFonts w:ascii="Arial" w:hAnsi="Arial" w:cs="Arial"/>
          <w:b/>
          <w:bCs/>
          <w:sz w:val="24"/>
          <w:szCs w:val="24"/>
          <w:lang w:val="en-US"/>
        </w:rPr>
        <w:t>Building Relationships and Recognizing Context (examples)</w:t>
      </w:r>
    </w:p>
    <w:p w14:paraId="1C5B83B9" w14:textId="77777777" w:rsidR="00CB41AB" w:rsidRPr="004374DB" w:rsidRDefault="00CB41AB" w:rsidP="00CB41AB">
      <w:pPr>
        <w:rPr>
          <w:rFonts w:ascii="Arial" w:hAnsi="Arial" w:cs="Arial"/>
          <w:sz w:val="24"/>
          <w:szCs w:val="24"/>
          <w:lang w:val="en-US"/>
        </w:rPr>
      </w:pPr>
      <w:r w:rsidRPr="004374DB">
        <w:rPr>
          <w:rFonts w:ascii="Arial" w:hAnsi="Arial" w:cs="Arial"/>
          <w:sz w:val="24"/>
          <w:szCs w:val="24"/>
          <w:lang w:val="en-US"/>
        </w:rPr>
        <w:t>Effective teaching requires meaningful relationships between educators and learners. I seek to understand and respond to the diverse contexts in which learners exist, including their familial, professional, and personal circumstances. By meeting students where they are, I create a responsive and supportive learning environment that acknowledges and values their lived experiences.</w:t>
      </w:r>
    </w:p>
    <w:p w14:paraId="0AFBD067" w14:textId="02C16943" w:rsidR="00CB41AB" w:rsidRPr="004374DB" w:rsidRDefault="00CB41AB" w:rsidP="00CB41AB">
      <w:pPr>
        <w:rPr>
          <w:rFonts w:ascii="Arial" w:hAnsi="Arial" w:cs="Arial"/>
          <w:b/>
          <w:bCs/>
          <w:sz w:val="24"/>
          <w:szCs w:val="24"/>
          <w:lang w:val="en-US"/>
        </w:rPr>
      </w:pPr>
      <w:r w:rsidRPr="004374DB">
        <w:rPr>
          <w:rFonts w:ascii="Arial" w:hAnsi="Arial" w:cs="Arial"/>
          <w:b/>
          <w:bCs/>
          <w:sz w:val="24"/>
          <w:szCs w:val="24"/>
          <w:lang w:val="en-US"/>
        </w:rPr>
        <w:t>Co-Learning Through Classroom Assessment (examples)</w:t>
      </w:r>
    </w:p>
    <w:p w14:paraId="7976B92F" w14:textId="379CDE0A" w:rsidR="00CB41AB" w:rsidRPr="004374DB" w:rsidRDefault="00CB41AB" w:rsidP="00CB41AB">
      <w:pPr>
        <w:rPr>
          <w:rFonts w:ascii="Arial" w:hAnsi="Arial" w:cs="Arial"/>
          <w:sz w:val="24"/>
          <w:szCs w:val="24"/>
          <w:lang w:val="en-US"/>
        </w:rPr>
      </w:pPr>
      <w:r w:rsidRPr="004374DB">
        <w:rPr>
          <w:rFonts w:ascii="Arial" w:hAnsi="Arial" w:cs="Arial"/>
          <w:sz w:val="24"/>
          <w:szCs w:val="24"/>
          <w:lang w:val="en-US"/>
        </w:rPr>
        <w:t>I embrace a co-learning model in which learners and instructors jointly construct knowledge. Classroom Assessment Techniques (CATs)</w:t>
      </w:r>
      <w:r w:rsidR="00B40F8C" w:rsidRPr="004374DB">
        <w:rPr>
          <w:rFonts w:ascii="Arial" w:hAnsi="Arial" w:cs="Arial"/>
          <w:sz w:val="24"/>
          <w:szCs w:val="24"/>
          <w:lang w:val="en-US"/>
        </w:rPr>
        <w:t xml:space="preserve"> are one example </w:t>
      </w:r>
      <w:r w:rsidR="008A002F" w:rsidRPr="004374DB">
        <w:rPr>
          <w:rFonts w:ascii="Arial" w:hAnsi="Arial" w:cs="Arial"/>
          <w:sz w:val="24"/>
          <w:szCs w:val="24"/>
          <w:lang w:val="en-US"/>
        </w:rPr>
        <w:t xml:space="preserve">of a </w:t>
      </w:r>
      <w:r w:rsidRPr="004374DB">
        <w:rPr>
          <w:rFonts w:ascii="Arial" w:hAnsi="Arial" w:cs="Arial"/>
          <w:sz w:val="24"/>
          <w:szCs w:val="24"/>
          <w:lang w:val="en-US"/>
        </w:rPr>
        <w:t xml:space="preserve">valuable tool for monitoring learning and guiding instructional decisions. CATs facilitate reflection, feedback, and </w:t>
      </w:r>
      <w:r w:rsidR="008A002F" w:rsidRPr="004374DB">
        <w:rPr>
          <w:rFonts w:ascii="Arial" w:hAnsi="Arial" w:cs="Arial"/>
          <w:sz w:val="24"/>
          <w:szCs w:val="24"/>
          <w:lang w:val="en-US"/>
        </w:rPr>
        <w:t>in-the-moment</w:t>
      </w:r>
      <w:r w:rsidRPr="004374DB">
        <w:rPr>
          <w:rFonts w:ascii="Arial" w:hAnsi="Arial" w:cs="Arial"/>
          <w:sz w:val="24"/>
          <w:szCs w:val="24"/>
          <w:lang w:val="en-US"/>
        </w:rPr>
        <w:t xml:space="preserve"> adaptability, reinforcing a shared commitment to continuous improvement.</w:t>
      </w:r>
    </w:p>
    <w:p w14:paraId="770FD2A3" w14:textId="1281C0C3" w:rsidR="00CB41AB" w:rsidRPr="004374DB" w:rsidRDefault="00CB41AB" w:rsidP="00CB41AB">
      <w:pPr>
        <w:rPr>
          <w:rFonts w:ascii="Arial" w:hAnsi="Arial" w:cs="Arial"/>
          <w:b/>
          <w:bCs/>
          <w:sz w:val="24"/>
          <w:szCs w:val="24"/>
          <w:lang w:val="en-US"/>
        </w:rPr>
      </w:pPr>
      <w:r w:rsidRPr="004374DB">
        <w:rPr>
          <w:rFonts w:ascii="Arial" w:hAnsi="Arial" w:cs="Arial"/>
          <w:b/>
          <w:bCs/>
          <w:sz w:val="24"/>
          <w:szCs w:val="24"/>
          <w:lang w:val="en-US"/>
        </w:rPr>
        <w:t>Ensuring Fair and Transparent Assessment (examples)</w:t>
      </w:r>
    </w:p>
    <w:p w14:paraId="4E9DDCEB" w14:textId="472B40FF" w:rsidR="00CB41AB" w:rsidRPr="004374DB" w:rsidRDefault="00CB41AB" w:rsidP="00CB41AB">
      <w:pPr>
        <w:rPr>
          <w:rFonts w:ascii="Arial" w:hAnsi="Arial" w:cs="Arial"/>
          <w:sz w:val="24"/>
          <w:szCs w:val="24"/>
          <w:lang w:val="en-US"/>
        </w:rPr>
      </w:pPr>
      <w:r w:rsidRPr="004374DB">
        <w:rPr>
          <w:rFonts w:ascii="Arial" w:hAnsi="Arial" w:cs="Arial"/>
          <w:sz w:val="24"/>
          <w:szCs w:val="24"/>
          <w:lang w:val="en-US"/>
        </w:rPr>
        <w:t xml:space="preserve">Assessment practices must accurately reflect the learning that has occurred. I </w:t>
      </w:r>
      <w:r w:rsidR="008A002F" w:rsidRPr="004374DB">
        <w:rPr>
          <w:rFonts w:ascii="Arial" w:hAnsi="Arial" w:cs="Arial"/>
          <w:sz w:val="24"/>
          <w:szCs w:val="24"/>
          <w:lang w:val="en-US"/>
        </w:rPr>
        <w:t xml:space="preserve">seek to </w:t>
      </w:r>
      <w:r w:rsidRPr="004374DB">
        <w:rPr>
          <w:rFonts w:ascii="Arial" w:hAnsi="Arial" w:cs="Arial"/>
          <w:sz w:val="24"/>
          <w:szCs w:val="24"/>
          <w:lang w:val="en-US"/>
        </w:rPr>
        <w:t>design assessments that align with clearly defined learning objectives and employ transparent criteria to ensure fairness. Through this alignment, learners can confidently demonstrate their understanding in ways that are relevant and meaningful.</w:t>
      </w:r>
    </w:p>
    <w:p w14:paraId="1C34C33D" w14:textId="42B723E5" w:rsidR="00CB41AB" w:rsidRPr="004374DB" w:rsidRDefault="00CB41AB" w:rsidP="00CB41AB">
      <w:pPr>
        <w:rPr>
          <w:rFonts w:ascii="Arial" w:hAnsi="Arial" w:cs="Arial"/>
          <w:b/>
          <w:bCs/>
          <w:sz w:val="24"/>
          <w:szCs w:val="24"/>
          <w:lang w:val="en-US"/>
        </w:rPr>
      </w:pPr>
      <w:r w:rsidRPr="004374DB">
        <w:rPr>
          <w:rFonts w:ascii="Arial" w:hAnsi="Arial" w:cs="Arial"/>
          <w:b/>
          <w:bCs/>
          <w:sz w:val="24"/>
          <w:szCs w:val="24"/>
          <w:lang w:val="en-US"/>
        </w:rPr>
        <w:t>Advancing Inclusive Pedagogy (examples)</w:t>
      </w:r>
    </w:p>
    <w:p w14:paraId="07521396" w14:textId="3DAFEA88" w:rsidR="00CB41AB" w:rsidRPr="004374DB" w:rsidRDefault="000B7B45" w:rsidP="00CB41AB">
      <w:pPr>
        <w:rPr>
          <w:rFonts w:ascii="Arial" w:hAnsi="Arial" w:cs="Arial"/>
          <w:sz w:val="24"/>
          <w:szCs w:val="24"/>
          <w:lang w:val="en-US"/>
        </w:rPr>
      </w:pPr>
      <w:r w:rsidRPr="004374DB">
        <w:rPr>
          <w:rFonts w:ascii="Arial" w:hAnsi="Arial" w:cs="Arial"/>
          <w:sz w:val="24"/>
          <w:szCs w:val="24"/>
          <w:lang w:val="en-US"/>
        </w:rPr>
        <w:lastRenderedPageBreak/>
        <w:t>A</w:t>
      </w:r>
      <w:r w:rsidR="006F474E" w:rsidRPr="004374DB">
        <w:rPr>
          <w:rFonts w:ascii="Arial" w:hAnsi="Arial" w:cs="Arial"/>
          <w:sz w:val="24"/>
          <w:szCs w:val="24"/>
          <w:lang w:val="en-US"/>
        </w:rPr>
        <w:t>nti-racist</w:t>
      </w:r>
      <w:r w:rsidR="00711A35" w:rsidRPr="004374DB">
        <w:rPr>
          <w:rFonts w:ascii="Arial" w:hAnsi="Arial" w:cs="Arial"/>
          <w:sz w:val="24"/>
          <w:szCs w:val="24"/>
          <w:lang w:val="en-US"/>
        </w:rPr>
        <w:t xml:space="preserve">, </w:t>
      </w:r>
      <w:r w:rsidR="00BE2985" w:rsidRPr="004374DB">
        <w:rPr>
          <w:rFonts w:ascii="Arial" w:hAnsi="Arial" w:cs="Arial"/>
          <w:sz w:val="24"/>
          <w:szCs w:val="24"/>
          <w:lang w:val="en-US"/>
        </w:rPr>
        <w:t>decolonized, inclusive</w:t>
      </w:r>
      <w:r w:rsidR="00711A35" w:rsidRPr="004374DB">
        <w:rPr>
          <w:rFonts w:ascii="Arial" w:hAnsi="Arial" w:cs="Arial"/>
          <w:sz w:val="24"/>
          <w:szCs w:val="24"/>
          <w:lang w:val="en-US"/>
        </w:rPr>
        <w:t xml:space="preserve"> teaching and learning </w:t>
      </w:r>
      <w:r w:rsidR="00BE2985" w:rsidRPr="004374DB">
        <w:rPr>
          <w:rFonts w:ascii="Arial" w:hAnsi="Arial" w:cs="Arial"/>
          <w:sz w:val="24"/>
          <w:szCs w:val="24"/>
          <w:lang w:val="en-US"/>
        </w:rPr>
        <w:t>are</w:t>
      </w:r>
      <w:r w:rsidR="00711A35" w:rsidRPr="004374DB">
        <w:rPr>
          <w:rFonts w:ascii="Arial" w:hAnsi="Arial" w:cs="Arial"/>
          <w:sz w:val="24"/>
          <w:szCs w:val="24"/>
          <w:lang w:val="en-US"/>
        </w:rPr>
        <w:t xml:space="preserve"> important to me. </w:t>
      </w:r>
      <w:r w:rsidR="00B33A4E" w:rsidRPr="004374DB">
        <w:rPr>
          <w:rFonts w:ascii="Arial" w:hAnsi="Arial" w:cs="Arial"/>
          <w:sz w:val="24"/>
          <w:szCs w:val="24"/>
          <w:lang w:val="en-US"/>
        </w:rPr>
        <w:t xml:space="preserve">My teaching and </w:t>
      </w:r>
      <w:r w:rsidR="00232A29" w:rsidRPr="004374DB">
        <w:rPr>
          <w:rFonts w:ascii="Arial" w:hAnsi="Arial" w:cs="Arial"/>
          <w:sz w:val="24"/>
          <w:szCs w:val="24"/>
          <w:lang w:val="en-US"/>
        </w:rPr>
        <w:t>learning</w:t>
      </w:r>
      <w:r w:rsidR="00B33A4E" w:rsidRPr="004374DB">
        <w:rPr>
          <w:rFonts w:ascii="Arial" w:hAnsi="Arial" w:cs="Arial"/>
          <w:sz w:val="24"/>
          <w:szCs w:val="24"/>
          <w:lang w:val="en-US"/>
        </w:rPr>
        <w:t xml:space="preserve"> practice </w:t>
      </w:r>
      <w:proofErr w:type="gramStart"/>
      <w:r w:rsidR="00B33A4E" w:rsidRPr="004374DB">
        <w:rPr>
          <w:rFonts w:ascii="Arial" w:hAnsi="Arial" w:cs="Arial"/>
          <w:sz w:val="24"/>
          <w:szCs w:val="24"/>
          <w:lang w:val="en-US"/>
        </w:rPr>
        <w:t>has</w:t>
      </w:r>
      <w:proofErr w:type="gramEnd"/>
      <w:r w:rsidR="00B33A4E" w:rsidRPr="004374DB">
        <w:rPr>
          <w:rFonts w:ascii="Arial" w:hAnsi="Arial" w:cs="Arial"/>
          <w:sz w:val="24"/>
          <w:szCs w:val="24"/>
          <w:lang w:val="en-US"/>
        </w:rPr>
        <w:t xml:space="preserve"> been </w:t>
      </w:r>
      <w:r w:rsidR="00232A29" w:rsidRPr="004374DB">
        <w:rPr>
          <w:rFonts w:ascii="Arial" w:hAnsi="Arial" w:cs="Arial"/>
          <w:sz w:val="24"/>
          <w:szCs w:val="24"/>
          <w:lang w:val="en-US"/>
        </w:rPr>
        <w:t>influenced</w:t>
      </w:r>
      <w:r w:rsidR="00B33A4E" w:rsidRPr="004374DB">
        <w:rPr>
          <w:rFonts w:ascii="Arial" w:hAnsi="Arial" w:cs="Arial"/>
          <w:sz w:val="24"/>
          <w:szCs w:val="24"/>
          <w:lang w:val="en-US"/>
        </w:rPr>
        <w:t xml:space="preserve"> by </w:t>
      </w:r>
      <w:r w:rsidR="00232A29" w:rsidRPr="004374DB">
        <w:rPr>
          <w:rFonts w:ascii="Arial" w:hAnsi="Arial" w:cs="Arial"/>
          <w:sz w:val="24"/>
          <w:szCs w:val="24"/>
          <w:lang w:val="en-US"/>
        </w:rPr>
        <w:t>educators</w:t>
      </w:r>
      <w:r w:rsidR="002964F4" w:rsidRPr="004374DB">
        <w:rPr>
          <w:rFonts w:ascii="Arial" w:hAnsi="Arial" w:cs="Arial"/>
          <w:sz w:val="24"/>
          <w:szCs w:val="24"/>
          <w:lang w:val="en-US"/>
        </w:rPr>
        <w:t xml:space="preserve"> and authors</w:t>
      </w:r>
      <w:r w:rsidR="00B33A4E" w:rsidRPr="004374DB">
        <w:rPr>
          <w:rFonts w:ascii="Arial" w:hAnsi="Arial" w:cs="Arial"/>
          <w:sz w:val="24"/>
          <w:szCs w:val="24"/>
          <w:lang w:val="en-US"/>
        </w:rPr>
        <w:t xml:space="preserve"> such as Bell Hooks</w:t>
      </w:r>
      <w:r w:rsidR="00BE2985" w:rsidRPr="004374DB">
        <w:rPr>
          <w:rFonts w:ascii="Arial" w:hAnsi="Arial" w:cs="Arial"/>
          <w:sz w:val="24"/>
          <w:szCs w:val="24"/>
          <w:lang w:val="en-US"/>
        </w:rPr>
        <w:t>,</w:t>
      </w:r>
      <w:r w:rsidR="00B33A4E" w:rsidRPr="004374DB">
        <w:rPr>
          <w:rFonts w:ascii="Arial" w:hAnsi="Arial" w:cs="Arial"/>
          <w:sz w:val="24"/>
          <w:szCs w:val="24"/>
          <w:lang w:val="en-US"/>
        </w:rPr>
        <w:t xml:space="preserve"> </w:t>
      </w:r>
      <w:r w:rsidRPr="004374DB">
        <w:rPr>
          <w:rFonts w:ascii="Arial" w:hAnsi="Arial" w:cs="Arial"/>
          <w:sz w:val="24"/>
          <w:szCs w:val="24"/>
          <w:lang w:val="en-US"/>
        </w:rPr>
        <w:t xml:space="preserve">Martin </w:t>
      </w:r>
      <w:r w:rsidR="00232A29" w:rsidRPr="004374DB">
        <w:rPr>
          <w:rFonts w:ascii="Arial" w:hAnsi="Arial" w:cs="Arial"/>
          <w:sz w:val="24"/>
          <w:szCs w:val="24"/>
          <w:lang w:val="en-US"/>
        </w:rPr>
        <w:t>Brokenleg, Jo Chrona</w:t>
      </w:r>
      <w:r w:rsidR="00B87352" w:rsidRPr="004374DB">
        <w:rPr>
          <w:rFonts w:ascii="Arial" w:hAnsi="Arial" w:cs="Arial"/>
          <w:sz w:val="24"/>
          <w:szCs w:val="24"/>
          <w:lang w:val="en-US"/>
        </w:rPr>
        <w:t>,</w:t>
      </w:r>
      <w:r w:rsidR="00232A29" w:rsidRPr="004374DB">
        <w:rPr>
          <w:rFonts w:ascii="Arial" w:hAnsi="Arial" w:cs="Arial"/>
          <w:sz w:val="24"/>
          <w:szCs w:val="24"/>
          <w:lang w:val="en-US"/>
        </w:rPr>
        <w:t xml:space="preserve"> and others </w:t>
      </w:r>
      <w:r w:rsidR="00B87352" w:rsidRPr="004374DB">
        <w:rPr>
          <w:rFonts w:ascii="Arial" w:hAnsi="Arial" w:cs="Arial"/>
          <w:sz w:val="24"/>
          <w:szCs w:val="24"/>
          <w:lang w:val="en-US"/>
        </w:rPr>
        <w:t>who</w:t>
      </w:r>
      <w:r w:rsidR="00D87A85" w:rsidRPr="004374DB">
        <w:rPr>
          <w:rFonts w:ascii="Arial" w:hAnsi="Arial" w:cs="Arial"/>
          <w:sz w:val="24"/>
          <w:szCs w:val="24"/>
          <w:lang w:val="en-US"/>
        </w:rPr>
        <w:t xml:space="preserve"> are committed to social justice in education</w:t>
      </w:r>
      <w:r w:rsidR="00ED6B5C" w:rsidRPr="004374DB">
        <w:rPr>
          <w:rFonts w:ascii="Arial" w:hAnsi="Arial" w:cs="Arial"/>
          <w:sz w:val="24"/>
          <w:szCs w:val="24"/>
          <w:lang w:val="en-US"/>
        </w:rPr>
        <w:t xml:space="preserve">. </w:t>
      </w:r>
      <w:r w:rsidR="00CB41AB" w:rsidRPr="004374DB">
        <w:rPr>
          <w:rFonts w:ascii="Arial" w:hAnsi="Arial" w:cs="Arial"/>
          <w:sz w:val="24"/>
          <w:szCs w:val="24"/>
          <w:lang w:val="en-US"/>
        </w:rPr>
        <w:t xml:space="preserve">I </w:t>
      </w:r>
      <w:r w:rsidR="00F204E3" w:rsidRPr="004374DB">
        <w:rPr>
          <w:rFonts w:ascii="Arial" w:hAnsi="Arial" w:cs="Arial"/>
          <w:sz w:val="24"/>
          <w:szCs w:val="24"/>
          <w:lang w:val="en-US"/>
        </w:rPr>
        <w:t xml:space="preserve">offer </w:t>
      </w:r>
      <w:r w:rsidR="00CB41AB" w:rsidRPr="004374DB">
        <w:rPr>
          <w:rFonts w:ascii="Arial" w:hAnsi="Arial" w:cs="Arial"/>
          <w:sz w:val="24"/>
          <w:szCs w:val="24"/>
          <w:lang w:val="en-US"/>
        </w:rPr>
        <w:t xml:space="preserve">multiple ways for students to demonstrate their learning, recognizing the diverse strengths and </w:t>
      </w:r>
      <w:r w:rsidR="000A768B" w:rsidRPr="004374DB">
        <w:rPr>
          <w:rFonts w:ascii="Arial" w:hAnsi="Arial" w:cs="Arial"/>
          <w:sz w:val="24"/>
          <w:szCs w:val="24"/>
          <w:lang w:val="en-US"/>
        </w:rPr>
        <w:t xml:space="preserve">gifts each learner brings to the </w:t>
      </w:r>
      <w:r w:rsidR="00CB41AB" w:rsidRPr="004374DB">
        <w:rPr>
          <w:rFonts w:ascii="Arial" w:hAnsi="Arial" w:cs="Arial"/>
          <w:sz w:val="24"/>
          <w:szCs w:val="24"/>
          <w:lang w:val="en-US"/>
        </w:rPr>
        <w:t>classroom. Whether through written work, presentations, creative projects, or other modalities, learners are given equitable opportunities to succeed and express their knowledge authentically.</w:t>
      </w:r>
    </w:p>
    <w:p w14:paraId="2F427DEF" w14:textId="77777777" w:rsidR="00CB41AB" w:rsidRPr="004374DB" w:rsidRDefault="00CB41AB" w:rsidP="00CB41AB">
      <w:pPr>
        <w:rPr>
          <w:rFonts w:ascii="Arial" w:hAnsi="Arial" w:cs="Arial"/>
          <w:sz w:val="24"/>
          <w:szCs w:val="24"/>
          <w:lang w:val="en-US"/>
        </w:rPr>
      </w:pPr>
    </w:p>
    <w:sectPr w:rsidR="00CB41AB" w:rsidRPr="004374DB">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D147C" w14:textId="77777777" w:rsidR="004374DB" w:rsidRDefault="004374DB" w:rsidP="004374DB">
      <w:pPr>
        <w:spacing w:after="0" w:line="240" w:lineRule="auto"/>
      </w:pPr>
      <w:r>
        <w:separator/>
      </w:r>
    </w:p>
  </w:endnote>
  <w:endnote w:type="continuationSeparator" w:id="0">
    <w:p w14:paraId="25FA9382" w14:textId="77777777" w:rsidR="004374DB" w:rsidRDefault="004374DB" w:rsidP="00437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02032" w14:textId="77777777" w:rsidR="004374DB" w:rsidRDefault="004374DB" w:rsidP="004374DB">
      <w:pPr>
        <w:spacing w:after="0" w:line="240" w:lineRule="auto"/>
      </w:pPr>
      <w:r>
        <w:separator/>
      </w:r>
    </w:p>
  </w:footnote>
  <w:footnote w:type="continuationSeparator" w:id="0">
    <w:p w14:paraId="47AF1C5B" w14:textId="77777777" w:rsidR="004374DB" w:rsidRDefault="004374DB" w:rsidP="00437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863170"/>
      <w:docPartObj>
        <w:docPartGallery w:val="Page Numbers (Top of Page)"/>
        <w:docPartUnique/>
      </w:docPartObj>
    </w:sdtPr>
    <w:sdtEndPr>
      <w:rPr>
        <w:noProof/>
      </w:rPr>
    </w:sdtEndPr>
    <w:sdtContent>
      <w:p w14:paraId="0DFED340" w14:textId="50655838" w:rsidR="004374DB" w:rsidRDefault="004374D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AE06703" w14:textId="77777777" w:rsidR="004374DB" w:rsidRDefault="004374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D2D"/>
    <w:rsid w:val="00097D0E"/>
    <w:rsid w:val="000A768B"/>
    <w:rsid w:val="000B7688"/>
    <w:rsid w:val="000B7B45"/>
    <w:rsid w:val="00106BDA"/>
    <w:rsid w:val="0016184E"/>
    <w:rsid w:val="002129F5"/>
    <w:rsid w:val="00232A29"/>
    <w:rsid w:val="002964F4"/>
    <w:rsid w:val="002B0D2D"/>
    <w:rsid w:val="002B2036"/>
    <w:rsid w:val="002D049F"/>
    <w:rsid w:val="003105CD"/>
    <w:rsid w:val="00322D00"/>
    <w:rsid w:val="00363770"/>
    <w:rsid w:val="00403363"/>
    <w:rsid w:val="004374DB"/>
    <w:rsid w:val="00482DAE"/>
    <w:rsid w:val="00493F30"/>
    <w:rsid w:val="0052450D"/>
    <w:rsid w:val="005C5A87"/>
    <w:rsid w:val="005E0A4D"/>
    <w:rsid w:val="00610F32"/>
    <w:rsid w:val="006F474E"/>
    <w:rsid w:val="00711A35"/>
    <w:rsid w:val="007315DE"/>
    <w:rsid w:val="008A002F"/>
    <w:rsid w:val="00A50635"/>
    <w:rsid w:val="00A57CC0"/>
    <w:rsid w:val="00B177E4"/>
    <w:rsid w:val="00B33A4E"/>
    <w:rsid w:val="00B40F8C"/>
    <w:rsid w:val="00B87352"/>
    <w:rsid w:val="00BE2985"/>
    <w:rsid w:val="00C01A02"/>
    <w:rsid w:val="00CB41AB"/>
    <w:rsid w:val="00D87A85"/>
    <w:rsid w:val="00D9247C"/>
    <w:rsid w:val="00E26B70"/>
    <w:rsid w:val="00E77658"/>
    <w:rsid w:val="00EB4A8B"/>
    <w:rsid w:val="00ED6B5C"/>
    <w:rsid w:val="00F13F3C"/>
    <w:rsid w:val="00F204E3"/>
    <w:rsid w:val="00FB49E8"/>
    <w:rsid w:val="00FD4C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A0489B"/>
  <w15:chartTrackingRefBased/>
  <w15:docId w15:val="{79DD6759-B694-4646-9DA2-0D7030A6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74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4DB"/>
  </w:style>
  <w:style w:type="paragraph" w:styleId="Footer">
    <w:name w:val="footer"/>
    <w:basedOn w:val="Normal"/>
    <w:link w:val="FooterChar"/>
    <w:uiPriority w:val="99"/>
    <w:unhideWhenUsed/>
    <w:rsid w:val="004374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86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2840</Characters>
  <Application>Microsoft Office Word</Application>
  <DocSecurity>0</DocSecurity>
  <Lines>46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Dompierre, Kerryann [ISLH]</dc:creator>
  <cp:keywords/>
  <dc:description/>
  <cp:lastModifiedBy>Kerry-Ann Dompierre</cp:lastModifiedBy>
  <cp:revision>3</cp:revision>
  <dcterms:created xsi:type="dcterms:W3CDTF">2025-08-02T01:31:00Z</dcterms:created>
  <dcterms:modified xsi:type="dcterms:W3CDTF">2025-08-02T01:32:00Z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ca06ef72-1dd9-4b58-a7a7-854799f70358</vt:lpwstr>
  </property>
</Properties>
</file>